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06 мая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Быкова В.Д.,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Быкова Валерия Дмитриевича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  <w:sz w:val="28"/>
          <w:szCs w:val="28"/>
        </w:rPr>
        <w:t>86397167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31.12.2024</w:t>
      </w:r>
      <w:r>
        <w:rPr>
          <w:rFonts w:ascii="Times New Roman" w:eastAsia="Times New Roman" w:hAnsi="Times New Roman" w:cs="Times New Roman"/>
          <w:sz w:val="28"/>
          <w:szCs w:val="28"/>
        </w:rPr>
        <w:t>г.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20.1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Быкову В.Д.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назначено наказание в виде штрафа в размере 500 рублей. В установленный ст.32.2 КоАП РФ срок </w:t>
      </w:r>
      <w:r>
        <w:rPr>
          <w:rFonts w:ascii="Times New Roman" w:eastAsia="Times New Roman" w:hAnsi="Times New Roman" w:cs="Times New Roman"/>
          <w:sz w:val="28"/>
          <w:szCs w:val="28"/>
        </w:rPr>
        <w:t>Быков В.Д.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Быков В.Д.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признал в полном объеме, раскаивался в содеянном, суду пояснил, что ошибочно думал, что штраф </w:t>
      </w:r>
      <w:r>
        <w:rPr>
          <w:rFonts w:ascii="Times New Roman" w:eastAsia="Times New Roman" w:hAnsi="Times New Roman" w:cs="Times New Roman"/>
          <w:sz w:val="28"/>
          <w:szCs w:val="28"/>
        </w:rPr>
        <w:t>автоматически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будет списан с его банковского счета. Просил назначить административный штраф.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Быкова В.Д., и</w:t>
      </w:r>
      <w:r>
        <w:rPr>
          <w:rFonts w:ascii="Times New Roman" w:eastAsia="Times New Roman" w:hAnsi="Times New Roman" w:cs="Times New Roman"/>
          <w:sz w:val="28"/>
          <w:szCs w:val="28"/>
        </w:rPr>
        <w:t>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КоАП РФ административный штраф должен быть уплачен лицом, привлеченным к административной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Быков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Быкова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№86397167 от 31.12.2024 по </w:t>
      </w:r>
      <w:r>
        <w:rPr>
          <w:rFonts w:ascii="Times New Roman" w:eastAsia="Times New Roman" w:hAnsi="Times New Roman" w:cs="Times New Roman"/>
          <w:sz w:val="28"/>
          <w:szCs w:val="28"/>
        </w:rPr>
        <w:t>делу об административном 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нарушении, предусмотренном ч.1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 задержании,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Быков В.Д.</w:t>
      </w:r>
      <w:r>
        <w:rPr>
          <w:rFonts w:ascii="Times New Roman" w:eastAsia="Times New Roman" w:hAnsi="Times New Roman" w:cs="Times New Roman"/>
          <w:sz w:val="28"/>
          <w:szCs w:val="28"/>
        </w:rPr>
        <w:t>, при указанных выше обстоятельствах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</w:t>
      </w:r>
      <w:r>
        <w:rPr>
          <w:rFonts w:ascii="Times New Roman" w:eastAsia="Times New Roman" w:hAnsi="Times New Roman" w:cs="Times New Roman"/>
          <w:sz w:val="28"/>
          <w:szCs w:val="28"/>
        </w:rPr>
        <w:t>Быкова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</w:t>
      </w:r>
      <w:r>
        <w:rPr>
          <w:rFonts w:ascii="Times New Roman" w:eastAsia="Times New Roman" w:hAnsi="Times New Roman" w:cs="Times New Roman"/>
          <w:sz w:val="28"/>
          <w:szCs w:val="28"/>
        </w:rPr>
        <w:t>Быкову В.Д.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наказание,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4.2 Кодекса Российской Федерации об административных правонарушениях, и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нахожу признание вины, раскаяние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Быкова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Быкову В.Д.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Быкова Валерия Дмитриевича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1 000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автономного округа-Югры)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через мирового судью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UserDefinedgrp-25rplc-9">
    <w:name w:val="cat-UserDefined grp-25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